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0B951" w14:textId="77777777" w:rsidR="006E3473" w:rsidRPr="00127F73" w:rsidRDefault="006E3473" w:rsidP="006E3473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Scoping Study on Agent Network/Banking Ecosystem in Ethiopia</w:t>
      </w:r>
    </w:p>
    <w:p w14:paraId="4C6249B8" w14:textId="77777777" w:rsidR="006E3473" w:rsidRPr="00127F73" w:rsidRDefault="006E3473" w:rsidP="006E3473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 xml:space="preserve">Survey Instrument </w:t>
      </w:r>
    </w:p>
    <w:p w14:paraId="71B2E3E5" w14:textId="77777777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14:paraId="76DDB00A" w14:textId="77777777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This survey seeks to delve into the details of the agent networking ecosystem in Ethiopia. Your valuable insights will help us gain a comprehensive understanding of the market structure, regulatory framework, agent incentives, key facts, performance metrics, digital payments landscape, customer segmentation, transaction volume, and service offerings within this ecosystem.</w:t>
      </w:r>
    </w:p>
    <w:p w14:paraId="63E5C686" w14:textId="4F65044A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section of the survey focuses on the </w:t>
      </w:r>
      <w:r w:rsidRPr="00127F73">
        <w:rPr>
          <w:rFonts w:ascii="Times New Roman" w:hAnsi="Times New Roman" w:cs="Times New Roman"/>
          <w:sz w:val="24"/>
          <w:szCs w:val="24"/>
        </w:rPr>
        <w:t xml:space="preserve">regulatory framework </w:t>
      </w:r>
      <w:r>
        <w:rPr>
          <w:rFonts w:ascii="Times New Roman" w:hAnsi="Times New Roman" w:cs="Times New Roman"/>
          <w:sz w:val="24"/>
          <w:szCs w:val="24"/>
        </w:rPr>
        <w:t xml:space="preserve">of agent banking operations in Ethiopia. </w:t>
      </w:r>
      <w:r w:rsidRPr="00127F73">
        <w:rPr>
          <w:rFonts w:ascii="Times New Roman" w:hAnsi="Times New Roman" w:cs="Times New Roman"/>
          <w:sz w:val="24"/>
          <w:szCs w:val="24"/>
        </w:rPr>
        <w:t xml:space="preserve">By participating in this survey, you are contributing to a deeper understanding of the </w:t>
      </w:r>
      <w:r w:rsidR="00A900BB">
        <w:rPr>
          <w:rFonts w:ascii="Times New Roman" w:hAnsi="Times New Roman" w:cs="Times New Roman"/>
          <w:sz w:val="24"/>
          <w:szCs w:val="24"/>
        </w:rPr>
        <w:t xml:space="preserve">regulatory framework of the </w:t>
      </w:r>
      <w:r w:rsidRPr="00127F73">
        <w:rPr>
          <w:rFonts w:ascii="Times New Roman" w:hAnsi="Times New Roman" w:cs="Times New Roman"/>
          <w:sz w:val="24"/>
          <w:szCs w:val="24"/>
        </w:rPr>
        <w:t xml:space="preserve">agent networking ecosystem and helping to identify areas for improvement and growth. Your responses will be treated with the utmost confidentiality. </w:t>
      </w:r>
    </w:p>
    <w:p w14:paraId="00FDEF54" w14:textId="77777777" w:rsidR="006E3473" w:rsidRPr="00127F73" w:rsidRDefault="006E3473" w:rsidP="006E3473">
      <w:p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Thank you for your time and cooperation.</w:t>
      </w:r>
    </w:p>
    <w:p w14:paraId="28D32B87" w14:textId="77777777" w:rsidR="006E3473" w:rsidRPr="00BC55FD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Please select the most appropriate answer for each question.</w:t>
      </w:r>
    </w:p>
    <w:p w14:paraId="0782F9D6" w14:textId="77777777" w:rsidR="006E3473" w:rsidRDefault="006E3473" w:rsidP="006E3473">
      <w:p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906">
        <w:rPr>
          <w:rFonts w:ascii="Times New Roman" w:hAnsi="Times New Roman"/>
          <w:b/>
          <w:bCs/>
          <w:sz w:val="24"/>
          <w:szCs w:val="24"/>
          <w:highlight w:val="cyan"/>
        </w:rPr>
        <w:t>Respondent Type</w:t>
      </w:r>
      <w:r w:rsidRPr="006E3473">
        <w:rPr>
          <w:rFonts w:ascii="Times New Roman" w:hAnsi="Times New Roman"/>
          <w:b/>
          <w:bCs/>
          <w:sz w:val="24"/>
          <w:szCs w:val="24"/>
          <w:highlight w:val="cyan"/>
        </w:rPr>
        <w:t xml:space="preserve">: </w:t>
      </w:r>
      <w:r w:rsidRPr="006E3473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Regulators (NBE)</w:t>
      </w:r>
    </w:p>
    <w:p w14:paraId="7FC5100B" w14:textId="46B73D97" w:rsidR="006E3473" w:rsidRPr="006E3473" w:rsidRDefault="006E3473" w:rsidP="006E3473">
      <w:pPr>
        <w:tabs>
          <w:tab w:val="center" w:pos="4680"/>
        </w:tabs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F73">
        <w:rPr>
          <w:rFonts w:ascii="Times New Roman" w:hAnsi="Times New Roman" w:cs="Times New Roman"/>
          <w:b/>
          <w:bCs/>
          <w:sz w:val="24"/>
          <w:szCs w:val="24"/>
        </w:rPr>
        <w:t xml:space="preserve">Agent Banking Regulatory Framework </w:t>
      </w:r>
    </w:p>
    <w:p w14:paraId="79D3D13D" w14:textId="77777777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Section 1: Relevant Laws and Directives</w:t>
      </w:r>
    </w:p>
    <w:p w14:paraId="4E0F13FC" w14:textId="77777777" w:rsidR="006E3473" w:rsidRPr="00127F73" w:rsidRDefault="006E3473" w:rsidP="006E3473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Existing Regulations: Does your institution have specific regulations or directives in place that directly address agent banking operations?</w:t>
      </w:r>
    </w:p>
    <w:p w14:paraId="337E8A15" w14:textId="77777777" w:rsidR="006E3473" w:rsidRPr="00127F73" w:rsidRDefault="006E3473" w:rsidP="006E3473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Yes</w:t>
      </w:r>
    </w:p>
    <w:p w14:paraId="188411D0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No</w:t>
      </w:r>
    </w:p>
    <w:p w14:paraId="1DAC054C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6B53F8F1" w14:textId="77777777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If yes, please list the key regulations.</w:t>
      </w:r>
    </w:p>
    <w:p w14:paraId="0F822892" w14:textId="77777777" w:rsidR="006E3473" w:rsidRPr="00127F73" w:rsidRDefault="006E3473" w:rsidP="006E3473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Alignment with General Banking Laws: Are agent banking operations primarily governed by existing general banking laws, or are there specific provisions tailored to agent banking?</w:t>
      </w:r>
    </w:p>
    <w:p w14:paraId="0F5B15A0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General banking laws</w:t>
      </w:r>
    </w:p>
    <w:p w14:paraId="34595186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Specific provisions</w:t>
      </w:r>
    </w:p>
    <w:p w14:paraId="61995692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Both</w:t>
      </w:r>
    </w:p>
    <w:p w14:paraId="529B1786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22E24C85" w14:textId="77777777" w:rsidR="006E3473" w:rsidRPr="00127F73" w:rsidRDefault="006E3473" w:rsidP="006E3473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Regulatory Clarity: Do you believe the existing regulatory framework provides sufficient clarity and guidance for financial institutions and agents operating in the agent banking space?</w:t>
      </w:r>
    </w:p>
    <w:p w14:paraId="5E9E3FD0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Yes</w:t>
      </w:r>
    </w:p>
    <w:p w14:paraId="780302EC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No</w:t>
      </w:r>
    </w:p>
    <w:p w14:paraId="26941B4F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Somewhat</w:t>
      </w:r>
    </w:p>
    <w:p w14:paraId="1AE87E0B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lastRenderedPageBreak/>
        <w:t>Do not know</w:t>
      </w:r>
    </w:p>
    <w:p w14:paraId="64382564" w14:textId="77777777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Section 2: Application and Approval Process</w:t>
      </w:r>
    </w:p>
    <w:p w14:paraId="58FF4C69" w14:textId="77777777" w:rsidR="006E3473" w:rsidRPr="007D656F" w:rsidRDefault="006E3473" w:rsidP="006E3473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56F">
        <w:rPr>
          <w:rFonts w:ascii="Times New Roman" w:hAnsi="Times New Roman" w:cs="Times New Roman"/>
          <w:sz w:val="24"/>
          <w:szCs w:val="24"/>
        </w:rPr>
        <w:t>Application Process: What is the process for a financial institution to apply for and obtain approval to use agents for banking services?</w:t>
      </w:r>
    </w:p>
    <w:p w14:paraId="5523453D" w14:textId="77777777" w:rsidR="006E3473" w:rsidRPr="00127F73" w:rsidRDefault="006E3473" w:rsidP="006E3473">
      <w:pPr>
        <w:spacing w:after="120" w:line="24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Please describe the steps involved: __________________</w:t>
      </w:r>
    </w:p>
    <w:p w14:paraId="452420FB" w14:textId="77777777" w:rsidR="006E3473" w:rsidRPr="00127F73" w:rsidRDefault="006E3473" w:rsidP="006E3473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 xml:space="preserve">Approval Criteria: What are the key criteria </w:t>
      </w:r>
      <w:r>
        <w:rPr>
          <w:rFonts w:ascii="Times New Roman" w:hAnsi="Times New Roman" w:cs="Times New Roman"/>
          <w:sz w:val="24"/>
          <w:szCs w:val="24"/>
        </w:rPr>
        <w:t>your institution considers</w:t>
      </w:r>
      <w:r w:rsidRPr="00127F73">
        <w:rPr>
          <w:rFonts w:ascii="Times New Roman" w:hAnsi="Times New Roman" w:cs="Times New Roman"/>
          <w:sz w:val="24"/>
          <w:szCs w:val="24"/>
        </w:rPr>
        <w:t xml:space="preserve"> when evaluating an application for agent banking services (multiple choices possible)? </w:t>
      </w:r>
    </w:p>
    <w:p w14:paraId="161225A3" w14:textId="77777777" w:rsidR="006E3473" w:rsidRPr="00127F73" w:rsidRDefault="006E3473" w:rsidP="006E3473">
      <w:pPr>
        <w:pStyle w:val="ListParagraph"/>
        <w:numPr>
          <w:ilvl w:val="2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Financial stability of the institution</w:t>
      </w:r>
    </w:p>
    <w:p w14:paraId="513A99A2" w14:textId="77777777" w:rsidR="006E3473" w:rsidRPr="00127F73" w:rsidRDefault="006E3473" w:rsidP="006E3473">
      <w:pPr>
        <w:numPr>
          <w:ilvl w:val="2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Agent selection process</w:t>
      </w:r>
    </w:p>
    <w:p w14:paraId="5024B743" w14:textId="77777777" w:rsidR="006E3473" w:rsidRPr="00127F73" w:rsidRDefault="006E3473" w:rsidP="006E3473">
      <w:pPr>
        <w:numPr>
          <w:ilvl w:val="2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Risk management measures</w:t>
      </w:r>
    </w:p>
    <w:p w14:paraId="2B977642" w14:textId="77777777" w:rsidR="006E3473" w:rsidRPr="00127F73" w:rsidRDefault="006E3473" w:rsidP="006E3473">
      <w:pPr>
        <w:numPr>
          <w:ilvl w:val="2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6CA0918C" w14:textId="77777777" w:rsidR="006E3473" w:rsidRPr="00127F73" w:rsidRDefault="006E3473" w:rsidP="006E3473">
      <w:pPr>
        <w:numPr>
          <w:ilvl w:val="2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66FCA450" w14:textId="77777777" w:rsidR="006E3473" w:rsidRPr="007D656F" w:rsidRDefault="006E3473" w:rsidP="006E3473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56F">
        <w:rPr>
          <w:rFonts w:ascii="Times New Roman" w:hAnsi="Times New Roman" w:cs="Times New Roman"/>
          <w:sz w:val="24"/>
          <w:szCs w:val="24"/>
        </w:rPr>
        <w:t>Timeframe: What is the typical timeframe for the application review and approval process?</w:t>
      </w:r>
    </w:p>
    <w:p w14:paraId="05388608" w14:textId="77777777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Section 3: Consumer Protection</w:t>
      </w:r>
    </w:p>
    <w:p w14:paraId="647A82C6" w14:textId="77777777" w:rsidR="006E3473" w:rsidRPr="00127F73" w:rsidRDefault="006E3473" w:rsidP="006E3473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Consumer Protection Measures: What specific measures are in place to protect consumers in the context of agent banking transactions (multiple choices possible)?</w:t>
      </w:r>
    </w:p>
    <w:p w14:paraId="4AF7C3AA" w14:textId="77777777" w:rsidR="006E3473" w:rsidRPr="00127F73" w:rsidRDefault="006E3473" w:rsidP="006E3473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Dispute resolution mechanisms</w:t>
      </w:r>
    </w:p>
    <w:p w14:paraId="1E1A3384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Consumer education programs</w:t>
      </w:r>
    </w:p>
    <w:p w14:paraId="6E3711DD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Liability frameworks</w:t>
      </w:r>
    </w:p>
    <w:p w14:paraId="51B52CFE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Other (please specify)</w:t>
      </w:r>
    </w:p>
    <w:p w14:paraId="2E8BE0B8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4738C185" w14:textId="77777777" w:rsidR="006E3473" w:rsidRPr="00127F73" w:rsidRDefault="006E3473" w:rsidP="006E3473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Agent Conduct: Are there specific regulations or guidelines governing the conduct of agents in their interactions with customers?</w:t>
      </w:r>
    </w:p>
    <w:p w14:paraId="6764DA83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Yes</w:t>
      </w:r>
    </w:p>
    <w:p w14:paraId="231FD392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No</w:t>
      </w:r>
    </w:p>
    <w:p w14:paraId="170444CF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19D07897" w14:textId="77777777" w:rsidR="006E3473" w:rsidRPr="00127F73" w:rsidRDefault="006E3473" w:rsidP="006E3473">
      <w:pPr>
        <w:spacing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If yes, please describe the key requirements.</w:t>
      </w:r>
    </w:p>
    <w:p w14:paraId="6DAF05F4" w14:textId="77777777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Section 4: Regulatory Innovation</w:t>
      </w:r>
    </w:p>
    <w:p w14:paraId="6E845E52" w14:textId="77777777" w:rsidR="006E3473" w:rsidRPr="00127F73" w:rsidRDefault="006E3473" w:rsidP="006E3473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Innovation Promotion: Does your institution have initiatives or policies in place to promote innovation within the agent banking space?</w:t>
      </w:r>
    </w:p>
    <w:p w14:paraId="67235338" w14:textId="77777777" w:rsidR="006E3473" w:rsidRPr="00127F73" w:rsidRDefault="006E3473" w:rsidP="006E3473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Yes</w:t>
      </w:r>
    </w:p>
    <w:p w14:paraId="513C66AE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No</w:t>
      </w:r>
    </w:p>
    <w:p w14:paraId="153C0B2A" w14:textId="77777777" w:rsidR="006E3473" w:rsidRPr="00127F73" w:rsidRDefault="006E3473" w:rsidP="006E3473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Do not know</w:t>
      </w:r>
    </w:p>
    <w:p w14:paraId="3B84F797" w14:textId="77777777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If yes, please describe these initiatives.</w:t>
      </w:r>
    </w:p>
    <w:p w14:paraId="771B3192" w14:textId="77777777" w:rsidR="006E3473" w:rsidRPr="00127F73" w:rsidRDefault="006E3473" w:rsidP="006E3473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lastRenderedPageBreak/>
        <w:t>What do you perceive as the key challenges for regulatory innovation in the agent banking sector?</w:t>
      </w:r>
    </w:p>
    <w:p w14:paraId="6949A672" w14:textId="77777777" w:rsidR="006E3473" w:rsidRPr="00127F73" w:rsidRDefault="006E3473" w:rsidP="006E3473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>What do you perceive as the key opportunities for regulatory innovation in the agent banking sector?</w:t>
      </w:r>
    </w:p>
    <w:p w14:paraId="49835FB8" w14:textId="77777777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BFCCB" w14:textId="77777777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DE79E" w14:textId="77777777" w:rsidR="006E3473" w:rsidRPr="00127F73" w:rsidRDefault="006E3473" w:rsidP="006E34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B5324" w14:textId="77777777" w:rsidR="006E3473" w:rsidRPr="00127F73" w:rsidRDefault="006E3473" w:rsidP="006E34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C17581" w14:textId="77777777" w:rsidR="006E3473" w:rsidRPr="00127F73" w:rsidRDefault="006E3473" w:rsidP="006E34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C59F26" w14:textId="77777777" w:rsidR="006E3473" w:rsidRPr="00127F73" w:rsidRDefault="006E3473" w:rsidP="006E34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771AA5" w14:textId="77777777" w:rsidR="006E3473" w:rsidRPr="00127F73" w:rsidRDefault="006E3473" w:rsidP="006E34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45FB5D" w14:textId="77777777" w:rsidR="006E3473" w:rsidRPr="00127F73" w:rsidRDefault="006E3473" w:rsidP="006E34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C90D4E" w14:textId="77777777" w:rsidR="006E3473" w:rsidRPr="00127F73" w:rsidRDefault="006E3473" w:rsidP="006E34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1CF62E" w14:textId="7A10401A" w:rsidR="006E3473" w:rsidRPr="00EE1906" w:rsidRDefault="006E3473" w:rsidP="006E3473">
      <w:pPr>
        <w:tabs>
          <w:tab w:val="center" w:pos="4680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27F73">
        <w:rPr>
          <w:rFonts w:ascii="Times New Roman" w:hAnsi="Times New Roman" w:cs="Times New Roman"/>
          <w:sz w:val="24"/>
          <w:szCs w:val="24"/>
        </w:rPr>
        <w:tab/>
      </w:r>
    </w:p>
    <w:p w14:paraId="489BE46C" w14:textId="77777777" w:rsidR="00B25B1E" w:rsidRDefault="00B25B1E"/>
    <w:sectPr w:rsidR="00B25B1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ECEAA" w14:textId="77777777" w:rsidR="00D54776" w:rsidRDefault="00D54776" w:rsidP="00A0077D">
      <w:pPr>
        <w:spacing w:after="0" w:line="240" w:lineRule="auto"/>
      </w:pPr>
      <w:r>
        <w:separator/>
      </w:r>
    </w:p>
  </w:endnote>
  <w:endnote w:type="continuationSeparator" w:id="0">
    <w:p w14:paraId="73B2E7AC" w14:textId="77777777" w:rsidR="00D54776" w:rsidRDefault="00D54776" w:rsidP="00A0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5086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A202A" w14:textId="32DE8702" w:rsidR="00A0077D" w:rsidRDefault="00A00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09F9D5" w14:textId="77777777" w:rsidR="00A0077D" w:rsidRDefault="00A00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09F59" w14:textId="77777777" w:rsidR="00D54776" w:rsidRDefault="00D54776" w:rsidP="00A0077D">
      <w:pPr>
        <w:spacing w:after="0" w:line="240" w:lineRule="auto"/>
      </w:pPr>
      <w:r>
        <w:separator/>
      </w:r>
    </w:p>
  </w:footnote>
  <w:footnote w:type="continuationSeparator" w:id="0">
    <w:p w14:paraId="5FFA174F" w14:textId="77777777" w:rsidR="00D54776" w:rsidRDefault="00D54776" w:rsidP="00A00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F1209"/>
    <w:multiLevelType w:val="multilevel"/>
    <w:tmpl w:val="0C464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sz w:val="20"/>
      </w:rPr>
    </w:lvl>
    <w:lvl w:ilvl="2">
      <w:start w:val="1"/>
      <w:numFmt w:val="upperLetter"/>
      <w:lvlText w:val="%3."/>
      <w:lvlJc w:val="left"/>
      <w:pPr>
        <w:tabs>
          <w:tab w:val="num" w:pos="1530"/>
        </w:tabs>
        <w:ind w:left="1530" w:hanging="360"/>
      </w:pPr>
      <w:rPr>
        <w:rFonts w:ascii="Times New Roman" w:eastAsiaTheme="minorHAnsi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113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73"/>
    <w:rsid w:val="001B40D9"/>
    <w:rsid w:val="00291D3E"/>
    <w:rsid w:val="003B2FCE"/>
    <w:rsid w:val="003D6C82"/>
    <w:rsid w:val="00425F80"/>
    <w:rsid w:val="0048404C"/>
    <w:rsid w:val="006E3473"/>
    <w:rsid w:val="007F1E02"/>
    <w:rsid w:val="009B0E6A"/>
    <w:rsid w:val="00A0077D"/>
    <w:rsid w:val="00A900BB"/>
    <w:rsid w:val="00B25B1E"/>
    <w:rsid w:val="00BB62C3"/>
    <w:rsid w:val="00C206DE"/>
    <w:rsid w:val="00C87C06"/>
    <w:rsid w:val="00D5178F"/>
    <w:rsid w:val="00D54776"/>
    <w:rsid w:val="00E671A3"/>
    <w:rsid w:val="00F2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D975BF"/>
  <w15:chartTrackingRefBased/>
  <w15:docId w15:val="{A11513A4-4046-46A7-84D1-B5B11285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473"/>
  </w:style>
  <w:style w:type="paragraph" w:styleId="Heading1">
    <w:name w:val="heading 1"/>
    <w:basedOn w:val="Normal"/>
    <w:next w:val="Normal"/>
    <w:link w:val="Heading1Char"/>
    <w:uiPriority w:val="9"/>
    <w:qFormat/>
    <w:rsid w:val="006E3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473"/>
    <w:rPr>
      <w:i/>
      <w:iCs/>
      <w:color w:val="404040" w:themeColor="text1" w:themeTint="BF"/>
    </w:rPr>
  </w:style>
  <w:style w:type="paragraph" w:styleId="ListParagraph">
    <w:name w:val="List Paragraph"/>
    <w:aliases w:val="Bullets,List Paragraph1,Scriptoria bullet points,b1,Number_1,Paragraph,Colorful List - Accent 11,List Paragraph (numbered (a)),WB Para,List with no spacing,Bullet List,FooterText,Bullet1,Indent Paragraph,Table/Figure Heading,Dot pt"/>
    <w:basedOn w:val="Normal"/>
    <w:link w:val="ListParagraphChar"/>
    <w:uiPriority w:val="34"/>
    <w:qFormat/>
    <w:rsid w:val="006E3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473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lets Char,List Paragraph1 Char,Scriptoria bullet points Char,b1 Char,Number_1 Char,Paragraph Char,Colorful List - Accent 11 Char,List Paragraph (numbered (a)) Char,WB Para Char,List with no spacing Char,Bullet List Char"/>
    <w:link w:val="ListParagraph"/>
    <w:uiPriority w:val="34"/>
    <w:qFormat/>
    <w:locked/>
    <w:rsid w:val="006E3473"/>
  </w:style>
  <w:style w:type="paragraph" w:styleId="Header">
    <w:name w:val="header"/>
    <w:basedOn w:val="Normal"/>
    <w:link w:val="HeaderChar"/>
    <w:uiPriority w:val="99"/>
    <w:unhideWhenUsed/>
    <w:rsid w:val="00A00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77D"/>
  </w:style>
  <w:style w:type="paragraph" w:styleId="Footer">
    <w:name w:val="footer"/>
    <w:basedOn w:val="Normal"/>
    <w:link w:val="FooterChar"/>
    <w:uiPriority w:val="99"/>
    <w:unhideWhenUsed/>
    <w:rsid w:val="00A00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77D"/>
  </w:style>
  <w:style w:type="character" w:styleId="CommentReference">
    <w:name w:val="annotation reference"/>
    <w:basedOn w:val="DefaultParagraphFont"/>
    <w:uiPriority w:val="99"/>
    <w:semiHidden/>
    <w:unhideWhenUsed/>
    <w:rsid w:val="00E671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1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500</Words>
  <Characters>2854</Characters>
  <Application>Microsoft Office Word</Application>
  <DocSecurity>0</DocSecurity>
  <Lines>83</Lines>
  <Paragraphs>55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Tasew Tadesse</dc:creator>
  <cp:keywords/>
  <dc:description/>
  <cp:lastModifiedBy>Tasew Tadesse</cp:lastModifiedBy>
  <cp:revision>3</cp:revision>
  <dcterms:created xsi:type="dcterms:W3CDTF">2024-10-07T10:13:00Z</dcterms:created>
  <dcterms:modified xsi:type="dcterms:W3CDTF">2024-11-05T07:23:00Z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74394d5100fd0e3e6b441396c8483cd65f47ce311a40afd1b1742a80aa1e439e</vt:lpwstr>
  </property>
</Properties>
</file>